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DDFDF" w14:textId="77777777" w:rsidR="00EA4EBA" w:rsidRPr="00EA4EBA" w:rsidRDefault="00EA4EBA" w:rsidP="00EA4EBA">
      <w:pPr>
        <w:spacing w:after="180" w:line="274" w:lineRule="auto"/>
        <w:rPr>
          <w:rFonts w:ascii="Baskerville" w:eastAsia="Calibri" w:hAnsi="Baskerville" w:cs="Times New Roman"/>
          <w:color w:val="595959"/>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87" w:type="dxa"/>
          <w:left w:w="187" w:type="dxa"/>
          <w:bottom w:w="187" w:type="dxa"/>
          <w:right w:w="187" w:type="dxa"/>
        </w:tblCellMar>
        <w:tblLook w:val="00A0" w:firstRow="1" w:lastRow="0" w:firstColumn="1" w:lastColumn="0" w:noHBand="0" w:noVBand="0"/>
      </w:tblPr>
      <w:tblGrid>
        <w:gridCol w:w="9330"/>
      </w:tblGrid>
      <w:tr w:rsidR="00EA4EBA" w:rsidRPr="00EA4EBA" w14:paraId="4A047CF4" w14:textId="77777777" w:rsidTr="00F16D63">
        <w:trPr>
          <w:jc w:val="center"/>
        </w:trPr>
        <w:tc>
          <w:tcPr>
            <w:tcW w:w="0" w:type="auto"/>
            <w:shd w:val="pct5" w:color="auto" w:fill="auto"/>
          </w:tcPr>
          <w:p w14:paraId="54925629" w14:textId="77777777" w:rsidR="00EA4EBA" w:rsidRPr="00762BF8" w:rsidRDefault="00EA4EBA" w:rsidP="00BE242A">
            <w:pPr>
              <w:pStyle w:val="Title"/>
              <w:jc w:val="center"/>
              <w:rPr>
                <w:rFonts w:ascii="Lucida Calligraphy" w:eastAsia="Calibri" w:hAnsi="Lucida Calligraphy"/>
                <w:b/>
                <w:bCs/>
                <w:color w:val="171717" w:themeColor="background2" w:themeShade="1A"/>
                <w:sz w:val="42"/>
                <w:szCs w:val="42"/>
              </w:rPr>
            </w:pPr>
            <w:r w:rsidRPr="00762BF8">
              <w:rPr>
                <w:rFonts w:ascii="Lucida Calligraphy" w:eastAsia="Calibri" w:hAnsi="Lucida Calligraphy"/>
                <w:b/>
                <w:bCs/>
                <w:sz w:val="42"/>
                <w:szCs w:val="42"/>
              </w:rPr>
              <w:t>Important Disclosures</w:t>
            </w:r>
          </w:p>
          <w:p w14:paraId="0D004F2B" w14:textId="77777777" w:rsidR="00EA4EBA" w:rsidRPr="00EA4EBA" w:rsidRDefault="00EA4EBA" w:rsidP="00EA4EBA">
            <w:pPr>
              <w:spacing w:after="180" w:line="274" w:lineRule="auto"/>
              <w:rPr>
                <w:rFonts w:ascii="Lucida Calligraphy" w:eastAsia="Calibri" w:hAnsi="Lucida Calligraphy" w:cs="Times New Roman"/>
                <w:b/>
                <w:bCs/>
                <w:sz w:val="21"/>
                <w:szCs w:val="20"/>
              </w:rPr>
            </w:pPr>
          </w:p>
          <w:p w14:paraId="5FE9EA27" w14:textId="77777777" w:rsidR="00EA4EBA" w:rsidRPr="00EA4EBA" w:rsidRDefault="00EA4EBA" w:rsidP="0096763B">
            <w:pPr>
              <w:spacing w:after="180" w:line="274" w:lineRule="auto"/>
              <w:jc w:val="center"/>
              <w:rPr>
                <w:rFonts w:ascii="Lucida Calligraphy" w:eastAsia="Calibri" w:hAnsi="Lucida Calligraphy" w:cs="Times New Roman"/>
                <w:b/>
                <w:bCs/>
                <w:sz w:val="21"/>
                <w:szCs w:val="20"/>
              </w:rPr>
            </w:pPr>
            <w:r w:rsidRPr="00EA4EBA">
              <w:rPr>
                <w:rFonts w:ascii="Lucida Calligraphy" w:eastAsia="Calibri" w:hAnsi="Lucida Calligraphy" w:cs="Times New Roman"/>
                <w:b/>
                <w:bCs/>
                <w:szCs w:val="20"/>
              </w:rPr>
              <w:t>Tarot readings by The Mystical House of Zinck are spiritual in nature.  Please do not use my service as a replacement for medical care, mental health services, or accredited financial advice.  I am here to help you realize your spiritual potential and to guide you on your journey that is within you.  Although my practice involves the belief that I am a conduit for the divine to send messages to those who request it, it is not a requirement or an expectation that my clients have the same belief system that I have.</w:t>
            </w:r>
          </w:p>
          <w:p w14:paraId="2BC8C997" w14:textId="77777777" w:rsidR="00EA4EBA" w:rsidRPr="00EA4EBA" w:rsidRDefault="00EA4EBA" w:rsidP="00F16D63">
            <w:pPr>
              <w:spacing w:after="180" w:line="274" w:lineRule="auto"/>
              <w:jc w:val="center"/>
              <w:rPr>
                <w:rFonts w:ascii="Lucida Calligraphy" w:eastAsia="Calibri" w:hAnsi="Lucida Calligraphy" w:cs="Times New Roman"/>
                <w:b/>
                <w:bCs/>
                <w:sz w:val="21"/>
                <w:szCs w:val="20"/>
              </w:rPr>
            </w:pPr>
            <w:r w:rsidRPr="00EA4EBA">
              <w:rPr>
                <w:rFonts w:ascii="Lucida Calligraphy" w:eastAsia="Calibri" w:hAnsi="Lucida Calligraphy" w:cs="Times New Roman"/>
                <w:b/>
                <w:bCs/>
                <w:szCs w:val="20"/>
              </w:rPr>
              <w:t>All readings are confidential.  However, if there is reason to believe that you may be at imminent risk of harm to yourself or to others, then the contents of your reading may be disclosed to professional third parties on a need-to-know basis for the sole purpose of preventing risk of harm</w:t>
            </w:r>
            <w:proofErr w:type="gramStart"/>
            <w:r w:rsidRPr="00EA4EBA">
              <w:rPr>
                <w:rFonts w:ascii="Lucida Calligraphy" w:eastAsia="Calibri" w:hAnsi="Lucida Calligraphy" w:cs="Times New Roman"/>
                <w:b/>
                <w:bCs/>
                <w:szCs w:val="20"/>
              </w:rPr>
              <w:t xml:space="preserve">. </w:t>
            </w:r>
            <w:proofErr w:type="gramEnd"/>
            <w:r w:rsidRPr="00EA4EBA">
              <w:rPr>
                <w:rFonts w:ascii="Lucida Calligraphy" w:eastAsia="Calibri" w:hAnsi="Lucida Calligraphy" w:cs="Times New Roman"/>
                <w:b/>
                <w:bCs/>
                <w:szCs w:val="20"/>
              </w:rPr>
              <w:t>A court order issued by a judge could also override any confidentiality terms herein</w:t>
            </w:r>
            <w:proofErr w:type="gramStart"/>
            <w:r w:rsidRPr="00EA4EBA">
              <w:rPr>
                <w:rFonts w:ascii="Lucida Calligraphy" w:eastAsia="Calibri" w:hAnsi="Lucida Calligraphy" w:cs="Times New Roman"/>
                <w:b/>
                <w:bCs/>
                <w:szCs w:val="20"/>
              </w:rPr>
              <w:t xml:space="preserve">. </w:t>
            </w:r>
            <w:proofErr w:type="gramEnd"/>
            <w:r w:rsidRPr="00EA4EBA">
              <w:rPr>
                <w:rFonts w:ascii="Lucida Calligraphy" w:eastAsia="Calibri" w:hAnsi="Lucida Calligraphy" w:cs="Times New Roman"/>
                <w:b/>
                <w:bCs/>
                <w:szCs w:val="20"/>
              </w:rPr>
              <w:t xml:space="preserve">Any readings and communications transmitted electronically will also be subject to the proprietor’s Privacy Policy and Terms of Use, found at </w:t>
            </w:r>
            <w:hyperlink r:id="rId6" w:history="1">
              <w:r w:rsidRPr="00EA4EBA">
                <w:rPr>
                  <w:rFonts w:ascii="Lucida Calligraphy" w:eastAsia="Calibri" w:hAnsi="Lucida Calligraphy" w:cs="Times New Roman"/>
                  <w:b/>
                  <w:bCs/>
                  <w:color w:val="5F5F5F"/>
                  <w:szCs w:val="20"/>
                  <w:u w:val="single"/>
                </w:rPr>
                <w:t>www.TheMystical.one</w:t>
              </w:r>
            </w:hyperlink>
          </w:p>
          <w:p w14:paraId="50EA5D27" w14:textId="77777777" w:rsidR="00EA4EBA" w:rsidRPr="00EA4EBA" w:rsidRDefault="00EA4EBA" w:rsidP="00F16D63">
            <w:pPr>
              <w:spacing w:after="180" w:line="274" w:lineRule="auto"/>
              <w:jc w:val="center"/>
              <w:rPr>
                <w:rFonts w:ascii="Lucida Calligraphy" w:eastAsia="Calibri" w:hAnsi="Lucida Calligraphy" w:cs="Times New Roman"/>
                <w:b/>
                <w:bCs/>
                <w:szCs w:val="20"/>
              </w:rPr>
            </w:pPr>
            <w:r w:rsidRPr="00EA4EBA">
              <w:rPr>
                <w:rFonts w:ascii="Lucida Calligraphy" w:eastAsia="Calibri" w:hAnsi="Lucida Calligraphy" w:cs="Times New Roman"/>
                <w:b/>
                <w:bCs/>
                <w:szCs w:val="20"/>
              </w:rPr>
              <w:t>In certain jurisdictions, a tarot professional is required to disclose to you that tarot readings should be for entertainment purposes only, and if such a law applies to your reading, then you are hereby on notice thereof.</w:t>
            </w:r>
          </w:p>
        </w:tc>
      </w:tr>
    </w:tbl>
    <w:p w14:paraId="293A8A0A" w14:textId="1C8556EA" w:rsidR="00DC02AE" w:rsidRDefault="00DC02AE" w:rsidP="00F9419D">
      <w:pPr>
        <w:spacing w:after="180" w:line="274" w:lineRule="auto"/>
        <w:jc w:val="center"/>
        <w:rPr>
          <w:rFonts w:ascii="Edwardian Script ITC" w:eastAsia="Calibri" w:hAnsi="Edwardian Script ITC" w:cs="Times New Roman"/>
          <w:b/>
          <w:bCs/>
          <w:sz w:val="56"/>
          <w:szCs w:val="56"/>
        </w:rPr>
      </w:pPr>
    </w:p>
    <w:sectPr w:rsidR="00DC02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580BE" w14:textId="77777777" w:rsidR="007D5A75" w:rsidRDefault="007D5A75" w:rsidP="00F9419D">
      <w:r>
        <w:separator/>
      </w:r>
    </w:p>
  </w:endnote>
  <w:endnote w:type="continuationSeparator" w:id="0">
    <w:p w14:paraId="66297D60" w14:textId="77777777" w:rsidR="007D5A75" w:rsidRDefault="007D5A75" w:rsidP="00F9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 w:name="Vivaldi">
    <w:panose1 w:val="03020602050506090804"/>
    <w:charset w:val="4D"/>
    <w:family w:val="script"/>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27EC" w14:textId="77777777" w:rsidR="00F9419D" w:rsidRDefault="00F94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FBF4" w14:textId="77777777" w:rsidR="00C9609D" w:rsidRDefault="00C9609D">
    <w:pPr>
      <w:pStyle w:val="Footer"/>
    </w:pPr>
  </w:p>
  <w:p w14:paraId="45AB6336" w14:textId="77777777" w:rsidR="00C9609D" w:rsidRDefault="00C9609D">
    <w:pPr>
      <w:pStyle w:val="Footer"/>
    </w:pPr>
  </w:p>
  <w:p w14:paraId="50362A8A" w14:textId="7BD56C5F" w:rsidR="00F9419D" w:rsidRDefault="00F9419D">
    <w:pPr>
      <w:pStyle w:val="Footer"/>
    </w:pPr>
    <w:r>
      <w:t>Sign____________________________________________</w:t>
    </w:r>
    <w:r w:rsidR="00C9609D">
      <w:t xml:space="preserve">  </w:t>
    </w:r>
    <w:r>
      <w:t>Date______________________</w:t>
    </w:r>
  </w:p>
  <w:p w14:paraId="33D4CE00" w14:textId="05EF941F" w:rsidR="00F9419D" w:rsidRDefault="00F9419D">
    <w:pPr>
      <w:pStyle w:val="Footer"/>
    </w:pPr>
  </w:p>
  <w:p w14:paraId="53120CA1" w14:textId="6BC1BB54" w:rsidR="00F9419D" w:rsidRDefault="00C9609D">
    <w:pPr>
      <w:pStyle w:val="Footer"/>
    </w:pPr>
    <w:r>
      <w:t>Print____________________________________________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6AEC" w14:textId="77777777" w:rsidR="00F9419D" w:rsidRDefault="00F94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B07C" w14:textId="77777777" w:rsidR="007D5A75" w:rsidRDefault="007D5A75" w:rsidP="00F9419D">
      <w:r>
        <w:separator/>
      </w:r>
    </w:p>
  </w:footnote>
  <w:footnote w:type="continuationSeparator" w:id="0">
    <w:p w14:paraId="4737B197" w14:textId="77777777" w:rsidR="007D5A75" w:rsidRDefault="007D5A75" w:rsidP="00F9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77BD" w14:textId="77777777" w:rsidR="00F9419D" w:rsidRDefault="00F94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29E4" w14:textId="4A83F834" w:rsidR="00F9419D" w:rsidRDefault="00F9419D" w:rsidP="00F9419D">
    <w:pPr>
      <w:spacing w:after="180"/>
      <w:jc w:val="center"/>
      <w:rPr>
        <w:rFonts w:ascii="Edwardian Script ITC" w:eastAsia="Calibri" w:hAnsi="Edwardian Script ITC" w:cs="Times New Roman"/>
        <w:b/>
        <w:bCs/>
        <w:sz w:val="56"/>
        <w:szCs w:val="56"/>
      </w:rPr>
    </w:pPr>
    <w:r>
      <w:rPr>
        <w:rFonts w:ascii="Edwardian Script ITC" w:eastAsia="Calibri" w:hAnsi="Edwardian Script ITC" w:cs="Times New Roman"/>
        <w:b/>
        <w:bCs/>
        <w:noProof/>
        <w:sz w:val="56"/>
        <w:szCs w:val="56"/>
      </w:rPr>
      <mc:AlternateContent>
        <mc:Choice Requires="wps">
          <w:drawing>
            <wp:anchor distT="0" distB="0" distL="114300" distR="114300" simplePos="0" relativeHeight="251667456" behindDoc="0" locked="0" layoutInCell="1" allowOverlap="1" wp14:anchorId="25AC8ACE" wp14:editId="4D91C939">
              <wp:simplePos x="0" y="0"/>
              <wp:positionH relativeFrom="column">
                <wp:posOffset>279400</wp:posOffset>
              </wp:positionH>
              <wp:positionV relativeFrom="paragraph">
                <wp:posOffset>444500</wp:posOffset>
              </wp:positionV>
              <wp:extent cx="952500" cy="1016000"/>
              <wp:effectExtent l="25400" t="25400" r="0" b="38100"/>
              <wp:wrapNone/>
              <wp:docPr id="3" name="Sun 3"/>
              <wp:cNvGraphicFramePr/>
              <a:graphic xmlns:a="http://schemas.openxmlformats.org/drawingml/2006/main">
                <a:graphicData uri="http://schemas.microsoft.com/office/word/2010/wordprocessingShape">
                  <wps:wsp>
                    <wps:cNvSpPr/>
                    <wps:spPr>
                      <a:xfrm flipV="1">
                        <a:off x="0" y="0"/>
                        <a:ext cx="952500" cy="1016000"/>
                      </a:xfrm>
                      <a:prstGeom prst="sun">
                        <a:avLst>
                          <a:gd name="adj" fmla="val 26773"/>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A1EC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 o:spid="_x0000_s1026" type="#_x0000_t183" style="position:absolute;margin-left:22pt;margin-top:35pt;width:75pt;height:80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" adj="5783" fillcolor="black [3213]" strokecolor="#1f3763 [1604]" strokeweight="1pt"/>
          </w:pict>
        </mc:Fallback>
      </mc:AlternateContent>
    </w:r>
    <w:r>
      <w:rPr>
        <w:rFonts w:ascii="Edwardian Script ITC" w:eastAsia="Calibri" w:hAnsi="Edwardian Script ITC" w:cs="Times New Roman"/>
        <w:b/>
        <w:bCs/>
        <w:noProof/>
        <w:sz w:val="56"/>
        <w:szCs w:val="56"/>
      </w:rPr>
      <mc:AlternateContent>
        <mc:Choice Requires="wps">
          <w:drawing>
            <wp:anchor distT="0" distB="0" distL="114300" distR="114300" simplePos="0" relativeHeight="251661312" behindDoc="0" locked="0" layoutInCell="1" allowOverlap="1" wp14:anchorId="34243564" wp14:editId="6C210987">
              <wp:simplePos x="0" y="0"/>
              <wp:positionH relativeFrom="column">
                <wp:posOffset>5257800</wp:posOffset>
              </wp:positionH>
              <wp:positionV relativeFrom="paragraph">
                <wp:posOffset>586740</wp:posOffset>
              </wp:positionV>
              <wp:extent cx="546100" cy="685800"/>
              <wp:effectExtent l="25400" t="0" r="12700" b="12700"/>
              <wp:wrapNone/>
              <wp:docPr id="2" name="Moon 2"/>
              <wp:cNvGraphicFramePr/>
              <a:graphic xmlns:a="http://schemas.openxmlformats.org/drawingml/2006/main">
                <a:graphicData uri="http://schemas.microsoft.com/office/word/2010/wordprocessingShape">
                  <wps:wsp>
                    <wps:cNvSpPr/>
                    <wps:spPr>
                      <a:xfrm flipH="1">
                        <a:off x="0" y="0"/>
                        <a:ext cx="546100" cy="685800"/>
                      </a:xfrm>
                      <a:prstGeom prst="moon">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74C8F"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414pt;margin-top:46.2pt;width:43pt;height: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" fillcolor="#7030a0" strokecolor="#1f3763 [1604]" strokeweight="1pt"/>
          </w:pict>
        </mc:Fallback>
      </mc:AlternateContent>
    </w:r>
    <w:r>
      <w:rPr>
        <w:rFonts w:ascii="Edwardian Script ITC" w:eastAsia="Calibri" w:hAnsi="Edwardian Script ITC" w:cs="Times New Roman"/>
        <w:b/>
        <w:bCs/>
        <w:noProof/>
        <w:sz w:val="56"/>
        <w:szCs w:val="56"/>
      </w:rPr>
      <mc:AlternateContent>
        <mc:Choice Requires="wps">
          <w:drawing>
            <wp:anchor distT="0" distB="0" distL="114300" distR="114300" simplePos="0" relativeHeight="251662336" behindDoc="0" locked="0" layoutInCell="1" allowOverlap="1" wp14:anchorId="4A7775D4" wp14:editId="63F03488">
              <wp:simplePos x="0" y="0"/>
              <wp:positionH relativeFrom="column">
                <wp:posOffset>4800600</wp:posOffset>
              </wp:positionH>
              <wp:positionV relativeFrom="paragraph">
                <wp:posOffset>440055</wp:posOffset>
              </wp:positionV>
              <wp:extent cx="952500" cy="1016000"/>
              <wp:effectExtent l="25400" t="25400" r="0" b="38100"/>
              <wp:wrapNone/>
              <wp:docPr id="1" name="Sun 1"/>
              <wp:cNvGraphicFramePr/>
              <a:graphic xmlns:a="http://schemas.openxmlformats.org/drawingml/2006/main">
                <a:graphicData uri="http://schemas.microsoft.com/office/word/2010/wordprocessingShape">
                  <wps:wsp>
                    <wps:cNvSpPr/>
                    <wps:spPr>
                      <a:xfrm flipV="1">
                        <a:off x="0" y="0"/>
                        <a:ext cx="952500" cy="1016000"/>
                      </a:xfrm>
                      <a:prstGeom prst="sun">
                        <a:avLst>
                          <a:gd name="adj" fmla="val 26773"/>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B99C" id="Sun 1" o:spid="_x0000_s1026" type="#_x0000_t183" style="position:absolute;margin-left:378pt;margin-top:34.65pt;width:75pt;height:8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" adj="5783" fillcolor="black [3213]" strokecolor="#1f3763 [1604]" strokeweight="1pt"/>
          </w:pict>
        </mc:Fallback>
      </mc:AlternateContent>
    </w:r>
    <w:r w:rsidRPr="00F9419D">
      <w:rPr>
        <w:rFonts w:ascii="Vivaldi" w:eastAsia="Calibri" w:hAnsi="Vivaldi" w:cs="Times New Roman"/>
        <w:b/>
        <w:bCs/>
        <w:sz w:val="52"/>
        <w:szCs w:val="52"/>
      </w:rPr>
      <w:t>Danielle H. Zinck-Yusko</w:t>
    </w:r>
  </w:p>
  <w:p w14:paraId="2214AC60" w14:textId="43D5B370" w:rsidR="00F9419D" w:rsidRDefault="00F9419D" w:rsidP="00F9419D">
    <w:pPr>
      <w:spacing w:after="180"/>
      <w:jc w:val="center"/>
      <w:rPr>
        <w:rFonts w:ascii="Monotype Corsiva" w:eastAsia="Calibri" w:hAnsi="Monotype Corsiva" w:cs="Times New Roman"/>
        <w:b/>
        <w:bCs/>
        <w:sz w:val="24"/>
        <w:szCs w:val="28"/>
      </w:rPr>
    </w:pPr>
    <w:r>
      <w:rPr>
        <w:rFonts w:ascii="Edwardian Script ITC" w:eastAsia="Calibri" w:hAnsi="Edwardian Script ITC" w:cs="Times New Roman"/>
        <w:b/>
        <w:bCs/>
        <w:noProof/>
        <w:sz w:val="56"/>
        <w:szCs w:val="56"/>
      </w:rPr>
      <mc:AlternateContent>
        <mc:Choice Requires="wps">
          <w:drawing>
            <wp:anchor distT="0" distB="0" distL="114300" distR="114300" simplePos="0" relativeHeight="251666432" behindDoc="0" locked="0" layoutInCell="1" allowOverlap="1" wp14:anchorId="48D63BA3" wp14:editId="6E26477F">
              <wp:simplePos x="0" y="0"/>
              <wp:positionH relativeFrom="column">
                <wp:posOffset>190500</wp:posOffset>
              </wp:positionH>
              <wp:positionV relativeFrom="paragraph">
                <wp:posOffset>130175</wp:posOffset>
              </wp:positionV>
              <wp:extent cx="584200" cy="622300"/>
              <wp:effectExtent l="0" t="0" r="38100" b="12700"/>
              <wp:wrapNone/>
              <wp:docPr id="4" name="Moon 4"/>
              <wp:cNvGraphicFramePr/>
              <a:graphic xmlns:a="http://schemas.openxmlformats.org/drawingml/2006/main">
                <a:graphicData uri="http://schemas.microsoft.com/office/word/2010/wordprocessingShape">
                  <wps:wsp>
                    <wps:cNvSpPr/>
                    <wps:spPr>
                      <a:xfrm>
                        <a:off x="0" y="0"/>
                        <a:ext cx="584200" cy="622300"/>
                      </a:xfrm>
                      <a:prstGeom prst="moon">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4AA3" id="Moon 4" o:spid="_x0000_s1026" type="#_x0000_t184" style="position:absolute;margin-left:15pt;margin-top:10.25pt;width:46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" fillcolor="#7030a0" strokecolor="#1f3763 [1604]" strokeweight="1pt"/>
          </w:pict>
        </mc:Fallback>
      </mc:AlternateContent>
    </w:r>
    <w:r w:rsidRPr="00F9419D">
      <w:rPr>
        <w:rFonts w:ascii="Monotype Corsiva" w:eastAsia="Calibri" w:hAnsi="Monotype Corsiva" w:cs="Times New Roman"/>
        <w:i/>
        <w:iCs/>
        <w:sz w:val="24"/>
        <w:szCs w:val="28"/>
      </w:rPr>
      <w:t xml:space="preserve">Divination Consultant &amp; Spiritual </w:t>
    </w:r>
    <w:r w:rsidRPr="00F9419D">
      <w:rPr>
        <w:rFonts w:ascii="Monotype Corsiva" w:eastAsia="Calibri" w:hAnsi="Monotype Corsiva" w:cs="Times New Roman"/>
        <w:i/>
        <w:iCs/>
        <w:sz w:val="24"/>
        <w:szCs w:val="28"/>
      </w:rPr>
      <w:t>Advisor</w:t>
    </w:r>
  </w:p>
  <w:p w14:paraId="729532C1" w14:textId="2D49B4CC" w:rsidR="00F9419D" w:rsidRPr="00F9419D" w:rsidRDefault="00F9419D" w:rsidP="00F9419D">
    <w:pPr>
      <w:spacing w:after="180"/>
      <w:jc w:val="center"/>
      <w:rPr>
        <w:rFonts w:ascii="Edwardian Script ITC" w:eastAsia="Calibri" w:hAnsi="Edwardian Script ITC" w:cs="Times New Roman"/>
        <w:b/>
        <w:bCs/>
        <w:sz w:val="96"/>
        <w:szCs w:val="96"/>
      </w:rPr>
    </w:pPr>
    <w:r w:rsidRPr="00F9419D">
      <w:rPr>
        <w:rFonts w:ascii="Monotype Corsiva" w:eastAsia="Calibri" w:hAnsi="Monotype Corsiva" w:cs="Times New Roman"/>
        <w:b/>
        <w:bCs/>
        <w:sz w:val="32"/>
        <w:szCs w:val="36"/>
      </w:rPr>
      <w:t>“</w:t>
    </w:r>
    <w:r w:rsidRPr="00F9419D">
      <w:rPr>
        <w:rFonts w:ascii="Monotype Corsiva" w:eastAsia="Calibri" w:hAnsi="Monotype Corsiva" w:cs="Times New Roman"/>
        <w:b/>
        <w:bCs/>
        <w:sz w:val="32"/>
        <w:szCs w:val="36"/>
      </w:rPr>
      <w:t>The Mystical House of Zinck”</w:t>
    </w:r>
  </w:p>
  <w:p w14:paraId="60C91424" w14:textId="77777777" w:rsidR="00F9419D" w:rsidRPr="00F9419D" w:rsidRDefault="00F9419D" w:rsidP="00F9419D">
    <w:pPr>
      <w:spacing w:after="180"/>
      <w:jc w:val="center"/>
      <w:rPr>
        <w:rFonts w:ascii="Monotype Corsiva" w:eastAsia="Calibri" w:hAnsi="Monotype Corsiva" w:cs="Times New Roman"/>
        <w:sz w:val="24"/>
        <w:szCs w:val="28"/>
      </w:rPr>
    </w:pPr>
    <w:hyperlink r:id="rId1" w:history="1">
      <w:r w:rsidRPr="00F9419D">
        <w:rPr>
          <w:rFonts w:ascii="Monotype Corsiva" w:eastAsia="Calibri" w:hAnsi="Monotype Corsiva" w:cs="Times New Roman"/>
          <w:color w:val="5F5F5F"/>
          <w:sz w:val="24"/>
          <w:szCs w:val="28"/>
          <w:u w:val="single"/>
        </w:rPr>
        <w:t>www.TheMystical.one</w:t>
      </w:r>
    </w:hyperlink>
  </w:p>
  <w:p w14:paraId="06ABA063" w14:textId="39A33472" w:rsidR="00F9419D" w:rsidRPr="00F9419D" w:rsidRDefault="00F9419D" w:rsidP="00F9419D">
    <w:pPr>
      <w:spacing w:after="180"/>
      <w:jc w:val="center"/>
      <w:rPr>
        <w:rFonts w:ascii="Monotype Corsiva" w:eastAsia="Calibri" w:hAnsi="Monotype Corsiva" w:cs="Times New Roman"/>
        <w:b/>
        <w:bCs/>
        <w:sz w:val="24"/>
        <w:szCs w:val="28"/>
      </w:rPr>
    </w:pPr>
    <w:r w:rsidRPr="00F9419D">
      <w:rPr>
        <w:rFonts w:ascii="Monotype Corsiva" w:eastAsia="Calibri" w:hAnsi="Monotype Corsiva" w:cs="Times New Roman"/>
        <w:b/>
        <w:bCs/>
        <w:sz w:val="24"/>
        <w:szCs w:val="28"/>
      </w:rPr>
      <w:t>(360)206-941</w:t>
    </w:r>
    <w:r w:rsidRPr="00F9419D">
      <w:rPr>
        <w:rFonts w:ascii="Monotype Corsiva" w:eastAsia="Calibri" w:hAnsi="Monotype Corsiva" w:cs="Times New Roman"/>
        <w:b/>
        <w:bCs/>
        <w:sz w:val="24"/>
        <w:szCs w:val="28"/>
      </w:rPr>
      <w:t>1</w:t>
    </w:r>
  </w:p>
  <w:p w14:paraId="3AB0AAB5" w14:textId="77777777" w:rsidR="00F9419D" w:rsidRPr="00F9419D" w:rsidRDefault="00F9419D" w:rsidP="00F94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ADDB" w14:textId="77777777" w:rsidR="00F9419D" w:rsidRDefault="00F94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BA"/>
    <w:rsid w:val="00153E92"/>
    <w:rsid w:val="001931E8"/>
    <w:rsid w:val="002343D6"/>
    <w:rsid w:val="002A3CC6"/>
    <w:rsid w:val="003309BD"/>
    <w:rsid w:val="003427C3"/>
    <w:rsid w:val="003643D8"/>
    <w:rsid w:val="004D3B09"/>
    <w:rsid w:val="004E6F96"/>
    <w:rsid w:val="00522AFA"/>
    <w:rsid w:val="00572ACF"/>
    <w:rsid w:val="0057744C"/>
    <w:rsid w:val="005A11E5"/>
    <w:rsid w:val="0062378B"/>
    <w:rsid w:val="00637C15"/>
    <w:rsid w:val="006A7853"/>
    <w:rsid w:val="00762BF8"/>
    <w:rsid w:val="007A60B7"/>
    <w:rsid w:val="007D5A75"/>
    <w:rsid w:val="00863FE2"/>
    <w:rsid w:val="00900CBD"/>
    <w:rsid w:val="009261E9"/>
    <w:rsid w:val="0096763B"/>
    <w:rsid w:val="00A5556A"/>
    <w:rsid w:val="00A92494"/>
    <w:rsid w:val="00BC1889"/>
    <w:rsid w:val="00BE242A"/>
    <w:rsid w:val="00C16457"/>
    <w:rsid w:val="00C9609D"/>
    <w:rsid w:val="00D207B1"/>
    <w:rsid w:val="00DC02AE"/>
    <w:rsid w:val="00E948B5"/>
    <w:rsid w:val="00EA4EBA"/>
    <w:rsid w:val="00ED698C"/>
    <w:rsid w:val="00EF6386"/>
    <w:rsid w:val="00F000B8"/>
    <w:rsid w:val="00F16D63"/>
    <w:rsid w:val="00F65CFE"/>
    <w:rsid w:val="00F87DAF"/>
    <w:rsid w:val="00F9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FD6B7"/>
  <w15:chartTrackingRefBased/>
  <w15:docId w15:val="{00AA9E86-2EC1-EF4F-8FDB-E2FC5D30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8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78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85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A785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A78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85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419D"/>
    <w:rPr>
      <w:color w:val="0563C1" w:themeColor="hyperlink"/>
      <w:u w:val="single"/>
    </w:rPr>
  </w:style>
  <w:style w:type="character" w:styleId="UnresolvedMention">
    <w:name w:val="Unresolved Mention"/>
    <w:basedOn w:val="DefaultParagraphFont"/>
    <w:uiPriority w:val="99"/>
    <w:semiHidden/>
    <w:unhideWhenUsed/>
    <w:rsid w:val="00F9419D"/>
    <w:rPr>
      <w:color w:val="605E5C"/>
      <w:shd w:val="clear" w:color="auto" w:fill="E1DFDD"/>
    </w:rPr>
  </w:style>
  <w:style w:type="paragraph" w:styleId="Header">
    <w:name w:val="header"/>
    <w:basedOn w:val="Normal"/>
    <w:link w:val="HeaderChar"/>
    <w:uiPriority w:val="99"/>
    <w:unhideWhenUsed/>
    <w:rsid w:val="00F9419D"/>
    <w:pPr>
      <w:tabs>
        <w:tab w:val="center" w:pos="4680"/>
        <w:tab w:val="right" w:pos="9360"/>
      </w:tabs>
    </w:pPr>
  </w:style>
  <w:style w:type="character" w:customStyle="1" w:styleId="HeaderChar">
    <w:name w:val="Header Char"/>
    <w:basedOn w:val="DefaultParagraphFont"/>
    <w:link w:val="Header"/>
    <w:uiPriority w:val="99"/>
    <w:rsid w:val="00F9419D"/>
  </w:style>
  <w:style w:type="paragraph" w:styleId="Footer">
    <w:name w:val="footer"/>
    <w:basedOn w:val="Normal"/>
    <w:link w:val="FooterChar"/>
    <w:uiPriority w:val="99"/>
    <w:unhideWhenUsed/>
    <w:rsid w:val="00F9419D"/>
    <w:pPr>
      <w:tabs>
        <w:tab w:val="center" w:pos="4680"/>
        <w:tab w:val="right" w:pos="9360"/>
      </w:tabs>
    </w:pPr>
  </w:style>
  <w:style w:type="character" w:customStyle="1" w:styleId="FooterChar">
    <w:name w:val="Footer Char"/>
    <w:basedOn w:val="DefaultParagraphFont"/>
    <w:link w:val="Footer"/>
    <w:uiPriority w:val="99"/>
    <w:rsid w:val="00F9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Mystical.on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TheMystical.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mysticalhousezinck@gmail.com</dc:creator>
  <cp:keywords/>
  <dc:description/>
  <cp:lastModifiedBy>Danielle Davis</cp:lastModifiedBy>
  <cp:revision>3</cp:revision>
  <cp:lastPrinted>2022-07-07T22:22:00Z</cp:lastPrinted>
  <dcterms:created xsi:type="dcterms:W3CDTF">2022-07-07T17:23:00Z</dcterms:created>
  <dcterms:modified xsi:type="dcterms:W3CDTF">2022-07-07T22:35:00Z</dcterms:modified>
</cp:coreProperties>
</file>